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№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8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Підтверджую ідентичність та достовірність інформації, що розкрита відповідно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2826, зареєстрованого в Міністерстві юстиції України 24 грудня 2013 року за № 2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180/24712 (із змінами).</w:t>
            </w:r>
          </w:p>
        </w:tc>
      </w:tr>
    </w:tbl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В.о. директора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Благута Ю.С.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(прізвище та ініціали керівника або уповноваженої особи емітента)</w:t>
            </w:r>
          </w:p>
        </w:tc>
      </w:tr>
    </w:tbl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емітента: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Приватне акціонерне товариство "Шахта "Надія"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форма: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Приватне акціонерне товариство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Місцезнаходження: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80086, Львівська обл., с.Сілець, б/в; б/н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особи: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00178175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факс: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(03249)34-360, (03249)34-360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Адреса електронної пошти: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shahtanadiya@gmail.com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7. Найменування, ідентифікаційний код юридичної особи, країна реєстрації юридичної осо</w:t>
      </w:r>
      <w:r>
        <w:rPr>
          <w:rFonts w:ascii="Times New Roman CYR" w:hAnsi="Times New Roman CYR" w:cs="Times New Roman CYR"/>
          <w:sz w:val="24"/>
          <w:szCs w:val="24"/>
        </w:rPr>
        <w:t>би та номер свідоцтва про включення до Реєстру осіб, уповноважених надавати інформаційні послуги на фондовому ринку, особи, яка проводить діяльність з оприлюднення регульованої інформації від імені учасника фондового ринку (у разі здійснення оприлюднення):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8.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здійснює подання звітності та/або адмін</w:t>
      </w:r>
      <w:r>
        <w:rPr>
          <w:rFonts w:ascii="Times New Roman CYR" w:hAnsi="Times New Roman CYR" w:cs="Times New Roman CYR"/>
          <w:sz w:val="24"/>
          <w:szCs w:val="24"/>
        </w:rPr>
        <w:t>істративних даних до Національної комісії з цінних паперів та фондового ринку (у разі, якщо емітент не подає Інформацію до Національної комісії з цінних паперів та фондового ринку безпосередньо):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</w:t>
      </w:r>
      <w:r>
        <w:rPr>
          <w:rFonts w:ascii="Times New Roman CYR" w:hAnsi="Times New Roman CYR" w:cs="Times New Roman CYR"/>
          <w:sz w:val="24"/>
          <w:szCs w:val="24"/>
        </w:rPr>
        <w:t>ового ринку України", 21676262, Україна, DR/00002/ARM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Дані про дату та місце оприлюднення Повідомлення (Повідомлення про інформацію) 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Повідомлення розміщено на власному веб-сайті учасника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(URL-адреса веб-сайту)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000000">
          <w:pgSz w:w="12240" w:h="15840"/>
          <w:pgMar w:top="850" w:right="850" w:bottom="850" w:left="850" w:header="708" w:footer="708" w:gutter="0"/>
          <w:cols w:space="720"/>
          <w:noEndnote/>
        </w:sectPr>
      </w:pP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 про зміну складу посадових осіб емітента</w:t>
      </w:r>
    </w:p>
    <w:p w:rsidR="00000000" w:rsidRDefault="001071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62"/>
        <w:gridCol w:w="2100"/>
        <w:gridCol w:w="2700"/>
        <w:gridCol w:w="4400"/>
        <w:gridCol w:w="2000"/>
        <w:gridCol w:w="24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вчинення дії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Прізвище, ім'я, по-батькові або повне найменування юридичної особи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Розмір час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тки в статутному капіталі емітента (у відсотках)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06.05.2020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припинено повноваження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Т.в.о. директора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Ковальовський В.М.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У зв'язку з закінченням терміну дії повноважень тимчасово виконуючого обов'язки директора, набранням сили Ухвали Галицького районного суду м. Львів № 03-09/459 від 06.05.2020р., відповідно до якої Благута Ю.С. набуває повноважень виконуючого обов'язки дире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ктора з 06.05.2020р., тимчасово виконуючого обов'язки директора Ковальовському В.М. припинити повноваження на посаді тимчасово виконуючого обов'язки директора. Підстава рішення: Підстава Галицького районного суду м. Львів № 03-09/459 від 06.05.2020р., Нака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з Товариства № 90-к від 06.05.2020 р. Посадова особа перебувала на посаді тимчасово виконуючого обов'язки директора з 10.03.2020р. до 05.05.2020р. Акціями Товариства не володіє. Непогашеної судимості за корисливі та посадові злочини не має.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06.05.2020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наб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уто повноважень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В.о. директора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Благута Ю.С.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107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У зв'язку з набранням сили Ухвали Галицького районного суду м. Львів № 03-09/459 від 06.05.2020р. призначити виконуючим обов'язки директора Благуту Ю.С. Підстава такого рішення: Ухвала слідчого судді Галицького районного суду м. Львів № 03-09/459 від 06.05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.2020 р., Наказ Товариства 89-к від 06.05.2020р. Строк на який призначено (покладено виконання обов'язків директора) до призначення керівника. Акціями Товариства не володіє. Непогашеної судимості за корисливі та посадові злочини не має. Інші посади, які об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іймала посадова особа протягом останніх п'яти років: заступник директора з виробництва, виконуючий обов'язки директора Товариства.</w:t>
            </w:r>
          </w:p>
        </w:tc>
      </w:tr>
    </w:tbl>
    <w:p w:rsidR="001071EB" w:rsidRDefault="001071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1071EB">
      <w:pgSz w:w="16838" w:h="11906" w:orient="landscape"/>
      <w:pgMar w:top="850" w:right="850" w:bottom="850" w:left="1400" w:header="708" w:footer="708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F610D"/>
    <w:rsid w:val="000F610D"/>
    <w:rsid w:val="00107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2646</Words>
  <Characters>1509</Characters>
  <Application>Microsoft Office Word</Application>
  <DocSecurity>0</DocSecurity>
  <Lines>12</Lines>
  <Paragraphs>8</Paragraphs>
  <ScaleCrop>false</ScaleCrop>
  <Company>Кантора</Company>
  <LinksUpToDate>false</LinksUpToDate>
  <CharactersWithSpaces>4147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3-42</dc:creator>
  <cp:lastModifiedBy>3-42</cp:lastModifiedBy>
  <cp:revision>2</cp:revision>
  <dcterms:created xsi:type="dcterms:W3CDTF">2020-05-13T11:19:00Z</dcterms:created>
  <dcterms:modified xsi:type="dcterms:W3CDTF">2020-05-13T11:19:00Z</dcterms:modified>
</cp:coreProperties>
</file>